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5366" w:rsidRDefault="00B12202">
      <w:pPr>
        <w:jc w:val="both"/>
      </w:pP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21" name="Picture 2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Picture 22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28" name="Picture 2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Picture 22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35" name="Picture 2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42" name="Picture 2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Picture 24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49" name="Picture 2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2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56" name="Picture 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Picture 25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63" name="Picture 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Picture 26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70" name="Picture 2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Picture 27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77" name="Picture 2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Picture 27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84" name="Picture 2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Picture 28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366" w:rsidRDefault="00B12202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291" name="Picture 2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Picture 29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B5366">
      <w:pgSz w:w="12211" w:h="2016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5366"/>
    <w:rsid w:val="007B5366"/>
    <w:rsid w:val="00B12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5155D4B-34DE-4DFB-A5DB-8EC4C7544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2202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202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fontTable" Target="fontTable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pta_jambi</dc:creator>
  <cp:keywords/>
  <cp:lastModifiedBy>pta_jambi</cp:lastModifiedBy>
  <cp:revision>2</cp:revision>
  <cp:lastPrinted>2017-02-09T03:50:00Z</cp:lastPrinted>
  <dcterms:created xsi:type="dcterms:W3CDTF">2017-02-09T03:53:00Z</dcterms:created>
  <dcterms:modified xsi:type="dcterms:W3CDTF">2017-02-09T03:53:00Z</dcterms:modified>
</cp:coreProperties>
</file>